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C5" w:rsidRDefault="006028C5" w:rsidP="006028C5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C5" w:rsidRDefault="006028C5" w:rsidP="006028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6028C5" w:rsidRDefault="006028C5" w:rsidP="006028C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6028C5" w:rsidRDefault="006028C5" w:rsidP="006028C5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>тел. 8-(</w:t>
      </w:r>
      <w:proofErr w:type="gramStart"/>
      <w:r>
        <w:rPr>
          <w:color w:val="000000"/>
          <w:sz w:val="18"/>
          <w:szCs w:val="18"/>
          <w:lang w:bidi="ru-RU"/>
        </w:rPr>
        <w:t>49620)-</w:t>
      </w:r>
      <w:proofErr w:type="gramEnd"/>
      <w:r>
        <w:rPr>
          <w:color w:val="000000"/>
          <w:sz w:val="18"/>
          <w:szCs w:val="18"/>
          <w:lang w:bidi="ru-RU"/>
        </w:rPr>
        <w:t xml:space="preserve">6-35-61; т/ф 8-(49620)-3-33-29 </w:t>
      </w:r>
    </w:p>
    <w:p w:rsidR="006028C5" w:rsidRDefault="006028C5" w:rsidP="006028C5">
      <w:pPr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bidi="en-US"/>
        </w:rPr>
      </w:pPr>
      <w:r>
        <w:rPr>
          <w:rFonts w:eastAsia="Sylfaen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6028C5" w:rsidRDefault="006028C5" w:rsidP="006028C5">
      <w:pPr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6028C5" w:rsidRDefault="006028C5" w:rsidP="006028C5">
      <w:pPr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 w:rsidRPr="004E2784">
        <w:rPr>
          <w:rFonts w:eastAsia="Calibri"/>
          <w:sz w:val="28"/>
          <w:szCs w:val="28"/>
          <w:u w:val="single"/>
        </w:rPr>
        <w:t>2</w:t>
      </w:r>
      <w:r>
        <w:rPr>
          <w:rFonts w:eastAsia="Calibri"/>
          <w:sz w:val="28"/>
          <w:szCs w:val="28"/>
          <w:u w:val="single"/>
        </w:rPr>
        <w:t>7</w:t>
      </w:r>
      <w:r w:rsidRPr="004E2784">
        <w:rPr>
          <w:rFonts w:eastAsia="Calibri"/>
          <w:sz w:val="28"/>
          <w:szCs w:val="28"/>
          <w:u w:val="single"/>
        </w:rPr>
        <w:t xml:space="preserve"> декабря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2018</w:t>
      </w:r>
      <w:proofErr w:type="gramEnd"/>
      <w:r>
        <w:rPr>
          <w:rFonts w:eastAsia="Calibri"/>
          <w:sz w:val="28"/>
          <w:szCs w:val="28"/>
        </w:rPr>
        <w:t xml:space="preserve"> г.                                                   </w:t>
      </w: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       №  </w:t>
      </w:r>
      <w:r>
        <w:rPr>
          <w:rFonts w:eastAsia="Calibri"/>
          <w:sz w:val="28"/>
          <w:szCs w:val="28"/>
          <w:u w:val="single"/>
        </w:rPr>
        <w:t>128</w:t>
      </w:r>
    </w:p>
    <w:p w:rsidR="006028C5" w:rsidRDefault="006028C5" w:rsidP="006028C5">
      <w:pPr>
        <w:jc w:val="center"/>
        <w:rPr>
          <w:b/>
          <w:szCs w:val="20"/>
        </w:rPr>
      </w:pPr>
    </w:p>
    <w:p w:rsidR="006028C5" w:rsidRDefault="006028C5" w:rsidP="006028C5">
      <w:pPr>
        <w:rPr>
          <w:b/>
        </w:rPr>
      </w:pPr>
      <w:r>
        <w:rPr>
          <w:sz w:val="28"/>
          <w:szCs w:val="28"/>
        </w:rPr>
        <w:t xml:space="preserve">┌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┐ </w:t>
      </w:r>
      <w:r>
        <w:rPr>
          <w:b/>
          <w:color w:val="FFFFFF"/>
        </w:rPr>
        <w:t xml:space="preserve">   </w:t>
      </w:r>
    </w:p>
    <w:p w:rsidR="004C6388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Об утверждении прогнозного Плана приватизации</w:t>
      </w:r>
    </w:p>
    <w:p w:rsidR="004C6388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собственности Талдомского </w:t>
      </w:r>
    </w:p>
    <w:p w:rsidR="00B54EBF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2019 год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247" w:rsidRPr="004C6388" w:rsidRDefault="003F72BE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516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</w:t>
      </w:r>
      <w:r w:rsidR="005C66B6">
        <w:rPr>
          <w:rFonts w:ascii="Times New Roman" w:hAnsi="Times New Roman" w:cs="Times New Roman"/>
          <w:sz w:val="24"/>
          <w:szCs w:val="24"/>
        </w:rPr>
        <w:t xml:space="preserve">№ 178-ФЗ </w:t>
      </w:r>
      <w:r w:rsidR="0003516D">
        <w:rPr>
          <w:rFonts w:ascii="Times New Roman" w:hAnsi="Times New Roman" w:cs="Times New Roman"/>
          <w:sz w:val="24"/>
          <w:szCs w:val="24"/>
        </w:rPr>
        <w:t>«</w:t>
      </w:r>
      <w:r w:rsidR="005C66B6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имущества»,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ст. 27, 47 Устава Талдомского городского округа, </w:t>
      </w:r>
      <w:r w:rsidR="00497DC5">
        <w:rPr>
          <w:rFonts w:ascii="Times New Roman" w:hAnsi="Times New Roman" w:cs="Times New Roman"/>
          <w:sz w:val="24"/>
          <w:szCs w:val="24"/>
        </w:rPr>
        <w:t>р</w:t>
      </w:r>
      <w:r w:rsidR="00887247" w:rsidRPr="004C6388">
        <w:rPr>
          <w:rFonts w:ascii="Times New Roman" w:hAnsi="Times New Roman" w:cs="Times New Roman"/>
          <w:sz w:val="24"/>
          <w:szCs w:val="24"/>
        </w:rPr>
        <w:t xml:space="preserve">ассмотрев обращение главы Талдомского городского округа Московской области № </w:t>
      </w:r>
      <w:r w:rsidR="00497DC5">
        <w:rPr>
          <w:rFonts w:ascii="Times New Roman" w:hAnsi="Times New Roman" w:cs="Times New Roman"/>
          <w:sz w:val="24"/>
          <w:szCs w:val="24"/>
        </w:rPr>
        <w:t>4701</w:t>
      </w:r>
      <w:r w:rsidR="00887247" w:rsidRPr="004C6388">
        <w:rPr>
          <w:rFonts w:ascii="Times New Roman" w:hAnsi="Times New Roman" w:cs="Times New Roman"/>
          <w:sz w:val="24"/>
          <w:szCs w:val="24"/>
        </w:rPr>
        <w:t xml:space="preserve"> от </w:t>
      </w:r>
      <w:r w:rsidR="00497DC5">
        <w:rPr>
          <w:rFonts w:ascii="Times New Roman" w:hAnsi="Times New Roman" w:cs="Times New Roman"/>
          <w:sz w:val="24"/>
          <w:szCs w:val="24"/>
        </w:rPr>
        <w:t>25.12.2018 г.</w:t>
      </w:r>
      <w:r w:rsidR="00887247" w:rsidRPr="004C6388">
        <w:rPr>
          <w:rFonts w:ascii="Times New Roman" w:hAnsi="Times New Roman" w:cs="Times New Roman"/>
          <w:sz w:val="24"/>
          <w:szCs w:val="24"/>
        </w:rPr>
        <w:t xml:space="preserve"> и представленные документы, Совет депутатов Талдомского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1. Утвердить прогнозный план приватизации имущества, находящегося в собственности Талдомского городского округа Московской области на 2019 год (Приложение № 1).</w:t>
      </w: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:rsidR="005E7DE2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>ящее решение вступает в законную силу после его официального опубликования.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5020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5020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6028C5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2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C638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</w:t>
      </w:r>
      <w:r w:rsidR="005020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В.Ю. Юдин</w:t>
      </w:r>
    </w:p>
    <w:p w:rsidR="006028C5" w:rsidRPr="006028C5" w:rsidRDefault="006028C5" w:rsidP="006028C5">
      <w:pPr>
        <w:widowControl w:val="0"/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6028C5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Приложение № 1 </w:t>
      </w:r>
    </w:p>
    <w:p w:rsidR="006028C5" w:rsidRPr="006028C5" w:rsidRDefault="006028C5" w:rsidP="006028C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028C5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Талдомского </w:t>
      </w:r>
    </w:p>
    <w:p w:rsidR="006028C5" w:rsidRPr="006028C5" w:rsidRDefault="006028C5" w:rsidP="006028C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028C5">
        <w:rPr>
          <w:rFonts w:ascii="Times New Roman" w:hAnsi="Times New Roman"/>
          <w:sz w:val="20"/>
          <w:szCs w:val="20"/>
          <w:lang w:eastAsia="ru-RU"/>
        </w:rPr>
        <w:t xml:space="preserve">городского округа Московской области </w:t>
      </w:r>
    </w:p>
    <w:p w:rsidR="006028C5" w:rsidRPr="006028C5" w:rsidRDefault="006028C5" w:rsidP="006028C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028C5">
        <w:rPr>
          <w:rFonts w:ascii="Times New Roman" w:hAnsi="Times New Roman"/>
          <w:sz w:val="20"/>
          <w:szCs w:val="20"/>
          <w:lang w:eastAsia="ru-RU"/>
        </w:rPr>
        <w:t>от 27 декабря 2018 года № 128</w:t>
      </w:r>
    </w:p>
    <w:p w:rsidR="006028C5" w:rsidRPr="006028C5" w:rsidRDefault="006028C5" w:rsidP="006028C5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6028C5" w:rsidRPr="006028C5" w:rsidRDefault="006028C5" w:rsidP="006028C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028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Прогнозный план</w:t>
      </w:r>
      <w:r w:rsidRPr="006028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приватизации имущества, находящегося в собственности Талдомского городского округа Московской области </w:t>
      </w:r>
      <w:proofErr w:type="gramStart"/>
      <w:r w:rsidRPr="006028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 2019</w:t>
      </w:r>
      <w:proofErr w:type="gramEnd"/>
      <w:r w:rsidRPr="006028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 год</w:t>
      </w:r>
    </w:p>
    <w:p w:rsidR="006028C5" w:rsidRPr="006028C5" w:rsidRDefault="006028C5" w:rsidP="0060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28C5">
        <w:rPr>
          <w:rFonts w:ascii="Times New Roman" w:hAnsi="Times New Roman" w:cs="Times New Roman"/>
          <w:sz w:val="24"/>
        </w:rPr>
        <w:t>Основными задачами приватизации имущества, находящегося в собственности Талдомского городского округа на 2019 год являются:</w:t>
      </w:r>
    </w:p>
    <w:p w:rsidR="006028C5" w:rsidRPr="006028C5" w:rsidRDefault="006028C5" w:rsidP="0060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28C5">
        <w:rPr>
          <w:rFonts w:ascii="Times New Roman" w:hAnsi="Times New Roman" w:cs="Times New Roman"/>
          <w:sz w:val="24"/>
        </w:rPr>
        <w:t xml:space="preserve">-  реструктуризация </w:t>
      </w:r>
      <w:proofErr w:type="gramStart"/>
      <w:r w:rsidRPr="006028C5">
        <w:rPr>
          <w:rFonts w:ascii="Times New Roman" w:hAnsi="Times New Roman" w:cs="Times New Roman"/>
          <w:sz w:val="24"/>
        </w:rPr>
        <w:t>муниципального  сектора</w:t>
      </w:r>
      <w:proofErr w:type="gramEnd"/>
      <w:r w:rsidRPr="006028C5">
        <w:rPr>
          <w:rFonts w:ascii="Times New Roman" w:hAnsi="Times New Roman" w:cs="Times New Roman"/>
          <w:sz w:val="24"/>
        </w:rPr>
        <w:t xml:space="preserve"> экономики Талдомского городского округа  и приватизация имущества, находящегося в собственности Талдомского городского округа, не относящегося к имуществу, необходимому для осуществления полномочий органами местного самоуправления;</w:t>
      </w:r>
    </w:p>
    <w:p w:rsidR="006028C5" w:rsidRPr="006028C5" w:rsidRDefault="006028C5" w:rsidP="0060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28C5">
        <w:rPr>
          <w:rFonts w:ascii="Times New Roman" w:hAnsi="Times New Roman" w:cs="Times New Roman"/>
          <w:sz w:val="24"/>
        </w:rPr>
        <w:t>- создание условий для развития рыночных отношений и устойчивого экономического развития в Талдомском городском округе;</w:t>
      </w:r>
    </w:p>
    <w:p w:rsidR="006028C5" w:rsidRPr="006028C5" w:rsidRDefault="006028C5" w:rsidP="00602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28C5">
        <w:rPr>
          <w:rFonts w:ascii="Times New Roman" w:hAnsi="Times New Roman" w:cs="Times New Roman"/>
          <w:sz w:val="24"/>
        </w:rPr>
        <w:t>- увеличение поступлений в бюджет Талдомского городского округа в 2019 году за счет средств от приватизации имущества, находящегося в собственности округа.</w:t>
      </w:r>
    </w:p>
    <w:p w:rsidR="006028C5" w:rsidRPr="006028C5" w:rsidRDefault="006028C5" w:rsidP="006028C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000"/>
      <w:proofErr w:type="gramStart"/>
      <w:r w:rsidRPr="006028C5">
        <w:rPr>
          <w:rFonts w:ascii="Times New Roman" w:eastAsia="Times New Roman" w:hAnsi="Times New Roman" w:cs="Times New Roman"/>
          <w:b/>
          <w:lang w:eastAsia="ru-RU"/>
        </w:rPr>
        <w:t>Перечень  имущества</w:t>
      </w:r>
      <w:proofErr w:type="gramEnd"/>
      <w:r w:rsidRPr="006028C5">
        <w:rPr>
          <w:rFonts w:ascii="Times New Roman" w:eastAsia="Times New Roman" w:hAnsi="Times New Roman" w:cs="Times New Roman"/>
          <w:b/>
          <w:lang w:eastAsia="ru-RU"/>
        </w:rPr>
        <w:t>, находящегося в собственности Талдомского городского округа, подлежащего приватизации в 2019 году</w:t>
      </w:r>
      <w:bookmarkEnd w:id="0"/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728"/>
        <w:gridCol w:w="2126"/>
        <w:gridCol w:w="655"/>
        <w:gridCol w:w="2463"/>
        <w:gridCol w:w="1693"/>
        <w:gridCol w:w="2918"/>
        <w:gridCol w:w="2268"/>
      </w:tblGrid>
      <w:tr w:rsidR="006028C5" w:rsidRPr="006028C5" w:rsidTr="00550137">
        <w:trPr>
          <w:trHeight w:val="1513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(шт.)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имущества, вид разрешенного использования земельного участка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приобретения в собственность Талдомского муниципального района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собственности, кадастровый номер и категория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на здание</w:t>
            </w:r>
          </w:p>
        </w:tc>
      </w:tr>
      <w:tr w:rsidR="006028C5" w:rsidRPr="006028C5" w:rsidTr="00550137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028C5" w:rsidRPr="006028C5" w:rsidTr="00550137">
        <w:trPr>
          <w:trHeight w:val="1052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здание: ДЮСШ, площадь 1027,3 кв. м, 2-х этажная, кадастровый номер 50:01:0060115:163 </w:t>
            </w:r>
          </w:p>
          <w:p w:rsidR="006028C5" w:rsidRPr="006028C5" w:rsidRDefault="006028C5" w:rsidP="00602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8C5" w:rsidRPr="006028C5" w:rsidRDefault="006028C5" w:rsidP="00602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Талдомский район, </w:t>
            </w:r>
            <w:proofErr w:type="spellStart"/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Северный, ул. Школьная, д.3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50-50-01/021/2010-178 от 26.06.2010 года</w:t>
            </w:r>
          </w:p>
        </w:tc>
      </w:tr>
      <w:tr w:rsidR="006028C5" w:rsidRPr="006028C5" w:rsidTr="00550137">
        <w:trPr>
          <w:trHeight w:val="127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помещение: Дом быта, общая площадь 1030,9 кв. м. кадастровый номер 50:01:0060115:</w:t>
            </w:r>
            <w:proofErr w:type="gramStart"/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 с</w:t>
            </w:r>
            <w:proofErr w:type="gramEnd"/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земельным участком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50-50-01/019/2011-287 от 20.06.2011 года</w:t>
            </w:r>
          </w:p>
        </w:tc>
      </w:tr>
      <w:tr w:rsidR="006028C5" w:rsidRPr="006028C5" w:rsidTr="00550137">
        <w:trPr>
          <w:trHeight w:val="141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Здание: детский сад, назначение нежилое, 1-этажный, общей площадью 353,4 кв. м, кадастровый номер 50:01:0060115:2199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п. Северный, ул. Клубная, д.5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50-50-01/019/2011-286 от 20.06.2011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6028C5" w:rsidRPr="006028C5" w:rsidTr="00550137">
        <w:trPr>
          <w:trHeight w:val="10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 бани, нежилое, 1 этажное площадь 208,7 кв. м, кадастровый № 50:01:0010309:268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Кошелево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50-50-01/037/2007-021 от 25.01.2008 года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8C5" w:rsidRPr="006028C5" w:rsidTr="00550137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бани, нежилое, 1 этажное площадь 80,0 кв. м, кадастровый № 50:01:0020201:450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Ермолино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50-50-01/037/2007-019 от 28.01.2008 года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8C5" w:rsidRPr="006028C5" w:rsidTr="00550137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здание: склад, 1-этажное, площадью 1304,6 кв. м., кадастровый № 50:01:0030804:263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городское поселение Талдом, г. Талдом, шоссе Московское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50-50/001-50/051/008/2016-6271/1 от 09.11.2016 года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8C5" w:rsidRPr="006028C5" w:rsidTr="00550137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здание: склад, 1-этажное, площадью 1038,5 кв. м., кадастровый № 50:01:0030805:245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городское поселение Талдом, г. Талдом, шоссе Московское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50-50/001-50/051/008/2016-6280/1 от 09.11.2016 года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8C5" w:rsidRPr="006028C5" w:rsidTr="00550137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здание: склад, 1-этажное, площадью 1179,4 кв. м., кадастровый № 50:01:0030805:244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городское поселение Талдом, г. Талдом, шоссе Московское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50-50/001-50/051/008/2016-6268/1 от 09.11.2016 года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8C5" w:rsidRPr="006028C5" w:rsidTr="00550137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здание: склад, 1-этажное, площадью 1172,8 кв. м., кадастровый № 50:01:0030806:21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городское поселение Талдом, г. Талдом, шоссе Московское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8C5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50-50/001-50/051/008/2016-6270/1 от 09.11.2016 года</w:t>
            </w:r>
          </w:p>
          <w:p w:rsidR="006028C5" w:rsidRPr="006028C5" w:rsidRDefault="006028C5" w:rsidP="0060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8C5" w:rsidRPr="006028C5" w:rsidRDefault="006028C5" w:rsidP="006028C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E7DE2" w:rsidRPr="004C6388" w:rsidSect="006122CF">
      <w:headerReference w:type="default" r:id="rId7"/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77" w:rsidRDefault="00493377" w:rsidP="006028C5">
      <w:pPr>
        <w:spacing w:after="0" w:line="240" w:lineRule="auto"/>
      </w:pPr>
      <w:r>
        <w:separator/>
      </w:r>
    </w:p>
  </w:endnote>
  <w:endnote w:type="continuationSeparator" w:id="0">
    <w:p w:rsidR="00493377" w:rsidRDefault="00493377" w:rsidP="0060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77" w:rsidRDefault="00493377" w:rsidP="006028C5">
      <w:pPr>
        <w:spacing w:after="0" w:line="240" w:lineRule="auto"/>
      </w:pPr>
      <w:r>
        <w:separator/>
      </w:r>
    </w:p>
  </w:footnote>
  <w:footnote w:type="continuationSeparator" w:id="0">
    <w:p w:rsidR="00493377" w:rsidRDefault="00493377" w:rsidP="0060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60" w:rsidRDefault="00493377" w:rsidP="00647D60">
    <w:pPr>
      <w:pStyle w:val="a3"/>
      <w:tabs>
        <w:tab w:val="clear" w:pos="467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3516D"/>
    <w:rsid w:val="003F72BE"/>
    <w:rsid w:val="00493377"/>
    <w:rsid w:val="00497DC5"/>
    <w:rsid w:val="004C6388"/>
    <w:rsid w:val="0050207A"/>
    <w:rsid w:val="005C66B6"/>
    <w:rsid w:val="005E7DE2"/>
    <w:rsid w:val="006028C5"/>
    <w:rsid w:val="006F1198"/>
    <w:rsid w:val="007919EF"/>
    <w:rsid w:val="00887247"/>
    <w:rsid w:val="00A152CC"/>
    <w:rsid w:val="00B5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B8074-F2B8-4470-9A4F-BE9ADAD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C5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028C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10</cp:revision>
  <dcterms:created xsi:type="dcterms:W3CDTF">2018-12-26T13:50:00Z</dcterms:created>
  <dcterms:modified xsi:type="dcterms:W3CDTF">2019-01-21T13:55:00Z</dcterms:modified>
</cp:coreProperties>
</file>